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44CC" w:rsidRDefault="006944CC" w:rsidP="006944CC">
      <w:pPr>
        <w:pStyle w:val="c0"/>
        <w:spacing w:before="0" w:beforeAutospacing="0" w:after="0" w:afterAutospacing="0"/>
        <w:jc w:val="center"/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Возрастные особенности психического развития </w:t>
      </w:r>
      <w:r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</w:p>
    <w:p w:rsidR="006944CC" w:rsidRDefault="006944CC" w:rsidP="006944CC">
      <w:pPr>
        <w:pStyle w:val="c0"/>
        <w:spacing w:before="0" w:beforeAutospacing="0" w:after="0" w:afterAutospacing="0"/>
        <w:jc w:val="center"/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детей 2-3 лет</w:t>
      </w:r>
    </w:p>
    <w:p w:rsidR="006944CC" w:rsidRDefault="006944CC" w:rsidP="00576A02">
      <w:pPr>
        <w:pStyle w:val="c0"/>
        <w:spacing w:before="0" w:beforeAutospacing="0" w:after="0" w:afterAutospacing="0"/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6944CC" w:rsidRDefault="00576A02" w:rsidP="00F20088">
      <w:pPr>
        <w:pStyle w:val="c0"/>
        <w:spacing w:before="0" w:beforeAutospacing="0" w:after="0" w:afterAutospacing="0"/>
        <w:ind w:firstLine="709"/>
        <w:jc w:val="both"/>
        <w:rPr>
          <w:color w:val="373737"/>
          <w:sz w:val="28"/>
          <w:szCs w:val="28"/>
          <w:bdr w:val="none" w:sz="0" w:space="0" w:color="auto" w:frame="1"/>
        </w:rPr>
      </w:pPr>
      <w:r w:rsidRPr="00024C06">
        <w:rPr>
          <w:color w:val="373737"/>
          <w:sz w:val="28"/>
          <w:szCs w:val="28"/>
          <w:bdr w:val="none" w:sz="0" w:space="0" w:color="auto" w:frame="1"/>
        </w:rPr>
        <w:t>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576A02" w:rsidRPr="00576A02" w:rsidRDefault="00576A02" w:rsidP="00576A02">
      <w:pPr>
        <w:pStyle w:val="c0"/>
        <w:spacing w:before="0" w:beforeAutospacing="0" w:after="0" w:afterAutospacing="0"/>
        <w:jc w:val="center"/>
        <w:rPr>
          <w:rStyle w:val="c5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576A02">
        <w:rPr>
          <w:b/>
          <w:i/>
          <w:color w:val="373737"/>
          <w:sz w:val="28"/>
          <w:szCs w:val="28"/>
          <w:u w:val="single"/>
          <w:bdr w:val="none" w:sz="0" w:space="0" w:color="auto" w:frame="1"/>
        </w:rPr>
        <w:t>В этом возрасте ребёнку важно:</w:t>
      </w:r>
    </w:p>
    <w:p w:rsidR="006944CC" w:rsidRDefault="006944CC" w:rsidP="00576A02">
      <w:pPr>
        <w:pStyle w:val="c0"/>
        <w:spacing w:before="0" w:beforeAutospacing="0" w:after="0" w:afterAutospacing="0"/>
        <w:rPr>
          <w:color w:val="000000"/>
          <w:sz w:val="20"/>
          <w:szCs w:val="20"/>
        </w:rPr>
      </w:pPr>
    </w:p>
    <w:p w:rsidR="006944CC" w:rsidRPr="00024C06" w:rsidRDefault="006944CC" w:rsidP="00F20088">
      <w:pPr>
        <w:numPr>
          <w:ilvl w:val="0"/>
          <w:numId w:val="1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Много двигаться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потому что через движение он развивает и познает свое тело, а также осваивает окружающее пространство;</w:t>
      </w:r>
    </w:p>
    <w:p w:rsidR="006944CC" w:rsidRPr="00024C06" w:rsidRDefault="006944CC" w:rsidP="00F20088">
      <w:pPr>
        <w:numPr>
          <w:ilvl w:val="0"/>
          <w:numId w:val="1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Освоить мелкие движения пальчиков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через игры с мелкими предметами, потому что развитие мелкой моторики у детей напрямую связано с развитием мозга и речи;</w:t>
      </w:r>
    </w:p>
    <w:p w:rsidR="006944CC" w:rsidRPr="00024C06" w:rsidRDefault="006944CC" w:rsidP="00F20088">
      <w:pPr>
        <w:numPr>
          <w:ilvl w:val="0"/>
          <w:numId w:val="1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Играть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взаимодействия;</w:t>
      </w:r>
    </w:p>
    <w:p w:rsidR="006944CC" w:rsidRPr="00024C06" w:rsidRDefault="006944CC" w:rsidP="00F20088">
      <w:pPr>
        <w:numPr>
          <w:ilvl w:val="0"/>
          <w:numId w:val="1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Как можно шире</w:t>
      </w: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осваивать речь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понимаемых;</w:t>
      </w:r>
    </w:p>
    <w:p w:rsidR="006944CC" w:rsidRPr="00024C06" w:rsidRDefault="006944CC" w:rsidP="00F20088">
      <w:pPr>
        <w:numPr>
          <w:ilvl w:val="0"/>
          <w:numId w:val="1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Продолжать </w:t>
      </w: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выстраивать отношения </w:t>
      </w:r>
      <w:proofErr w:type="gramStart"/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взрослыми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</w:r>
    </w:p>
    <w:p w:rsidR="006944CC" w:rsidRPr="00024C06" w:rsidRDefault="006944CC" w:rsidP="00F20088">
      <w:pPr>
        <w:numPr>
          <w:ilvl w:val="0"/>
          <w:numId w:val="1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Получать </w:t>
      </w: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помощь взрослого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в тот момент, когда у него что-то не получается, поскольку ребенок в 2—3 года может </w:t>
      </w: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реагировать на неудачи весьма аффективно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 злиться, плакать, ругаться, бросать вещи;</w:t>
      </w:r>
    </w:p>
    <w:p w:rsidR="006944CC" w:rsidRPr="00024C06" w:rsidRDefault="006944CC" w:rsidP="00F20088">
      <w:pPr>
        <w:numPr>
          <w:ilvl w:val="0"/>
          <w:numId w:val="1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Иметь достаточно времени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сразу;</w:t>
      </w:r>
    </w:p>
    <w:p w:rsidR="006944CC" w:rsidRPr="00576A02" w:rsidRDefault="006944CC" w:rsidP="00F20088">
      <w:pPr>
        <w:numPr>
          <w:ilvl w:val="0"/>
          <w:numId w:val="1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То, что происходит прямо сейчас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</w:r>
    </w:p>
    <w:p w:rsidR="00576A02" w:rsidRDefault="00576A02" w:rsidP="00576A02">
      <w:p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944CC" w:rsidRDefault="006944CC" w:rsidP="006944CC">
      <w:pPr>
        <w:spacing w:after="0" w:line="312" w:lineRule="atLeast"/>
        <w:ind w:left="480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6944CC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Вам, как его родителям, важно:</w:t>
      </w:r>
    </w:p>
    <w:p w:rsidR="00576A02" w:rsidRPr="006944CC" w:rsidRDefault="00576A02" w:rsidP="006944CC">
      <w:pPr>
        <w:spacing w:after="0" w:line="312" w:lineRule="atLeast"/>
        <w:ind w:left="4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944CC" w:rsidRPr="00024C06" w:rsidRDefault="006944CC" w:rsidP="00F20088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Понимать, что </w:t>
      </w: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энергичный и активный ребенок — это естественно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игре;</w:t>
      </w:r>
    </w:p>
    <w:p w:rsidR="006944CC" w:rsidRPr="00024C06" w:rsidRDefault="006944CC" w:rsidP="00F20088">
      <w:pPr>
        <w:numPr>
          <w:ilvl w:val="0"/>
          <w:numId w:val="2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Предоставить ребенку возможность играть с мелким материалом</w:t>
      </w:r>
      <w:r w:rsidRPr="00024C0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: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6944CC" w:rsidRPr="00024C06" w:rsidRDefault="006944CC" w:rsidP="00F20088">
      <w:pPr>
        <w:numPr>
          <w:ilvl w:val="0"/>
          <w:numId w:val="2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Чаще разговаривать с малышом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6944CC" w:rsidRPr="00024C06" w:rsidRDefault="006944CC" w:rsidP="00F20088">
      <w:pPr>
        <w:numPr>
          <w:ilvl w:val="0"/>
          <w:numId w:val="2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Предоставлять возможности для самых разных игр, в основном с предметами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Некоторые дети могут сами увлеченно вкладывать предметы один в другой, разбирать на части, перекладывать их, осваивая начальные этапы анализа и синтеза. Но в 2-3 года в процессе игры </w:t>
      </w:r>
      <w:r w:rsidRPr="00024C06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малыш чаще всего нуждается в компании матери или любящих его взрослых</w:t>
      </w:r>
      <w:r w:rsidRPr="00024C0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,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поскольку ему нужны совместность и доброжелательное сотрудничество.</w:t>
      </w:r>
    </w:p>
    <w:p w:rsidR="006944CC" w:rsidRPr="00024C06" w:rsidRDefault="006944CC" w:rsidP="00F20088">
      <w:pPr>
        <w:numPr>
          <w:ilvl w:val="0"/>
          <w:numId w:val="2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Относиться к ребенку спокойно и дружелюбно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6944CC" w:rsidRPr="00024C06" w:rsidRDefault="006944CC" w:rsidP="00F20088">
      <w:pPr>
        <w:numPr>
          <w:ilvl w:val="0"/>
          <w:numId w:val="2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Помнить, что соблюдение разумной безопасности не должно лишать малыша возможности открытия нового и интересного. </w:t>
      </w: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Ваша родительская тревога не должна замещать возможности развития для вашего ребенка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, которое происходит в этом возрасте через восприятие, а значит, через постоянное исследование нового.</w:t>
      </w:r>
    </w:p>
    <w:p w:rsidR="006944CC" w:rsidRPr="00024C06" w:rsidRDefault="006944CC" w:rsidP="00F20088">
      <w:pPr>
        <w:numPr>
          <w:ilvl w:val="0"/>
          <w:numId w:val="2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Понимать, что у маленького ребенка совершенно другое восприятие времени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6944CC" w:rsidRPr="00024C06" w:rsidRDefault="006944CC" w:rsidP="00F20088">
      <w:pPr>
        <w:numPr>
          <w:ilvl w:val="0"/>
          <w:numId w:val="2"/>
        </w:numPr>
        <w:spacing w:after="0" w:line="312" w:lineRule="atLeast"/>
        <w:ind w:left="482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4C06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Относиться спокойно и с пониманием к эмоциональным вспышкам ребенка в случае возникновения трудностей</w:t>
      </w:r>
      <w:r w:rsidRPr="00024C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 </w:t>
      </w:r>
    </w:p>
    <w:p w:rsidR="00702259" w:rsidRDefault="00702259">
      <w:pPr>
        <w:rPr>
          <w:rFonts w:ascii="Times New Roman" w:hAnsi="Times New Roman" w:cs="Times New Roman"/>
          <w:sz w:val="32"/>
          <w:szCs w:val="32"/>
        </w:rPr>
      </w:pPr>
    </w:p>
    <w:p w:rsidR="004C1DF0" w:rsidRPr="00994575" w:rsidRDefault="004C1DF0" w:rsidP="004C1DF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4575">
        <w:rPr>
          <w:rFonts w:ascii="Times New Roman" w:hAnsi="Times New Roman" w:cs="Times New Roman"/>
          <w:sz w:val="28"/>
          <w:szCs w:val="28"/>
        </w:rPr>
        <w:t>Минакова Н.Ю.</w:t>
      </w:r>
      <w:bookmarkEnd w:id="0"/>
    </w:p>
    <w:sectPr w:rsidR="004C1DF0" w:rsidRPr="00994575" w:rsidSect="006944CC">
      <w:pgSz w:w="11906" w:h="16838"/>
      <w:pgMar w:top="1134" w:right="850" w:bottom="1134" w:left="1701" w:header="708" w:footer="708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FD6"/>
    <w:multiLevelType w:val="multilevel"/>
    <w:tmpl w:val="7AE8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F4429"/>
    <w:multiLevelType w:val="multilevel"/>
    <w:tmpl w:val="56AE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compat/>
  <w:rsids>
    <w:rsidRoot w:val="006944CC"/>
    <w:rsid w:val="004C1DF0"/>
    <w:rsid w:val="00576A02"/>
    <w:rsid w:val="006944CC"/>
    <w:rsid w:val="00702259"/>
    <w:rsid w:val="00994575"/>
    <w:rsid w:val="00A917CF"/>
    <w:rsid w:val="00A95B33"/>
    <w:rsid w:val="00F2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44CC"/>
  </w:style>
  <w:style w:type="paragraph" w:styleId="a3">
    <w:name w:val="Balloon Text"/>
    <w:basedOn w:val="a"/>
    <w:link w:val="a4"/>
    <w:uiPriority w:val="99"/>
    <w:semiHidden/>
    <w:unhideWhenUsed/>
    <w:rsid w:val="0069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44CC"/>
  </w:style>
  <w:style w:type="paragraph" w:styleId="a3">
    <w:name w:val="Balloon Text"/>
    <w:basedOn w:val="a"/>
    <w:link w:val="a4"/>
    <w:uiPriority w:val="99"/>
    <w:semiHidden/>
    <w:unhideWhenUsed/>
    <w:rsid w:val="0069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Дет сад</cp:lastModifiedBy>
  <cp:revision>4</cp:revision>
  <dcterms:created xsi:type="dcterms:W3CDTF">2015-01-10T14:41:00Z</dcterms:created>
  <dcterms:modified xsi:type="dcterms:W3CDTF">2015-01-12T12:44:00Z</dcterms:modified>
</cp:coreProperties>
</file>