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E86" w:rsidRDefault="00E06E86" w:rsidP="00E06E8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06E86">
        <w:rPr>
          <w:rFonts w:ascii="Times New Roman" w:hAnsi="Times New Roman" w:cs="Times New Roman"/>
          <w:b/>
        </w:rPr>
        <w:t>ГЕПАТИТ С</w:t>
      </w:r>
      <w:r>
        <w:rPr>
          <w:rFonts w:ascii="Times New Roman" w:hAnsi="Times New Roman" w:cs="Times New Roman"/>
          <w:b/>
        </w:rPr>
        <w:t>: ПУТИ ЗАРАЖЕНИЯ И ЗАЩИТА.</w:t>
      </w:r>
    </w:p>
    <w:p w:rsidR="00E06E86" w:rsidRDefault="00E06E86" w:rsidP="00B3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Что такое гепатит С?</w:t>
      </w:r>
    </w:p>
    <w:p w:rsidR="00E06E86" w:rsidRDefault="00E06E86" w:rsidP="00B3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Гепатит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воспаление печени, крупного органа, находящегося в правом подреберье. Есть много факторов, которые могут вызвать гепатит, например, употребление алкоголя, прием некоторых лекарственных препаратов или инфицирование некоторыми вирусами.</w:t>
      </w:r>
    </w:p>
    <w:p w:rsidR="00E06E86" w:rsidRDefault="00E06E86" w:rsidP="00B3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Гепатит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это заболевание, </w:t>
      </w:r>
      <w:r w:rsidR="00B356FB">
        <w:rPr>
          <w:rFonts w:ascii="Times New Roman CYR" w:hAnsi="Times New Roman CYR" w:cs="Times New Roman CYR"/>
          <w:color w:val="000000"/>
          <w:sz w:val="24"/>
          <w:szCs w:val="24"/>
        </w:rPr>
        <w:t>при котором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поражается преимущественно печень, однако могут повреждаться и другие важные органы, например, почки или щитовидная железа. Если после инфицирования вирусом гепатита С организм человека не смог самостоятельно или в ходе лечения с ним справиться, и вирус продолжает размножаться более 6 месяцев, значит заболевание перешло в хроническую форму. Хронический гепатит С возникает достаточно часто, в среднем у 3 из 4 челов</w:t>
      </w:r>
      <w:r w:rsidR="00E25362">
        <w:rPr>
          <w:rFonts w:ascii="Times New Roman CYR" w:hAnsi="Times New Roman CYR" w:cs="Times New Roman CYR"/>
          <w:color w:val="000000"/>
          <w:sz w:val="24"/>
          <w:szCs w:val="24"/>
        </w:rPr>
        <w:t>ек, инфицированных гепатитом С.</w:t>
      </w:r>
    </w:p>
    <w:p w:rsidR="00E06E86" w:rsidRDefault="00E06E86" w:rsidP="00B3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Как можно заразиться вирусом гепатита С?</w:t>
      </w:r>
    </w:p>
    <w:p w:rsidR="00E06E86" w:rsidRDefault="00E06E86" w:rsidP="00B3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Вирус гепатита С находится в большом количестве в крови и других биологических жидкостях инфицированного человека. Заражение чаще всего происходит, когда кровь инфицированного человека попадает в кровь или на поврежденную кожу (слизистые оболочки) другого человека.</w:t>
      </w:r>
    </w:p>
    <w:p w:rsidR="00E06E86" w:rsidRDefault="00E06E86" w:rsidP="00B3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Наиболее высокий риск инфицирования вирусом гепатита С у людей, употребляющих инъекционные наркотики. Инфицирование возможно при проведении медицинских манипуляций, нанесении татуировок, пирсинге, проведении косметологических процедур, маникюра или педикюра, если при этом используются нестерильные иглы или другие инструменты.</w:t>
      </w:r>
    </w:p>
    <w:p w:rsidR="00E06E86" w:rsidRDefault="00E06E86" w:rsidP="00B3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домашних условиях заразиться можно при совместном использовании с другими членами семьи общих бритв (с лезвиями), маникюрных (педикюрных) принадлежностей.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Частицы крови могут оставаться на поверхности инструментов, и в случае микротравм вирус может попасть в ранку и вызвать заболевание.</w:t>
      </w:r>
    </w:p>
    <w:p w:rsidR="00E06E86" w:rsidRPr="00E25362" w:rsidRDefault="00E06E86" w:rsidP="00B3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Что делать для профилактики заражения и как не заразить других?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 проведением косметологических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процедур, в том числе нанесением татуировок, пирсинга обращаться в организации, имеющие необходимые разрешения на оказание соответствующих услуг, специалисты которых прошли обучение безопасным правилам работы и используют стерильные инструмент</w:t>
      </w:r>
      <w:r w:rsidR="00E25362">
        <w:rPr>
          <w:rFonts w:ascii="Times New Roman CYR" w:hAnsi="Times New Roman CYR" w:cs="Times New Roman CYR"/>
          <w:color w:val="000000"/>
          <w:sz w:val="24"/>
          <w:szCs w:val="24"/>
        </w:rPr>
        <w:t>ы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2)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домашних условиях пользоваться только собственными бритвами, маникюрными (педикюрными) принадлежностями, зубными щетками, полотенцами и другими средствами гигиены и не допускать их использования другими членами семьи. 3) Для профилактики полового пути передачи использовать барьерные </w:t>
      </w:r>
      <w:r w:rsidR="00E25362">
        <w:rPr>
          <w:rFonts w:ascii="Times New Roman CYR" w:hAnsi="Times New Roman CYR" w:cs="Times New Roman CYR"/>
          <w:color w:val="000000"/>
          <w:sz w:val="24"/>
          <w:szCs w:val="24"/>
        </w:rPr>
        <w:t xml:space="preserve">средства защиты (презервативы). </w:t>
      </w:r>
    </w:p>
    <w:p w:rsidR="00E06E86" w:rsidRDefault="00E06E86" w:rsidP="00B3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Как проявляется заболевание?</w:t>
      </w:r>
    </w:p>
    <w:p w:rsidR="00E06E86" w:rsidRPr="00E25362" w:rsidRDefault="00E06E86" w:rsidP="00B3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большинстве случаев гепатит С протекает скрыто. Инфицированный человек чувствует себя на протяжении длительного времени хорошо и как правило не может назвать период, когда его самочувствие ухудшалось (что могло бы свидетельствовать о начале заболевания). На ранних стадиях заболевания у некоторых людей отмечаются неспецифические симптомы (слабость, повышенная утомляемость, головные боли), в крайне редких случаях может возникнуть, потемнение цвета мочи, обесцвечивание кала, пожелтение склер (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белков глаз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»),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пожелтение кожи и кожный зуд. Если хронический гепатит С остается не выявленным на протяжении многих лет, и заболевание доходит до стадии цирроза печени, то возникают более серьезные симптомы, связанные с нарушением функций печени: снижение массы тела, накопление свободной жидкости в брюшной полости (асцит), кровотечение из вен пищевода, нарушения функции мозга (</w:t>
      </w:r>
      <w:r w:rsidR="00E25362">
        <w:rPr>
          <w:rFonts w:ascii="Times New Roman CYR" w:hAnsi="Times New Roman CYR" w:cs="Times New Roman CYR"/>
          <w:color w:val="000000"/>
          <w:sz w:val="24"/>
          <w:szCs w:val="24"/>
        </w:rPr>
        <w:t>энцефалопатия).</w:t>
      </w:r>
    </w:p>
    <w:p w:rsidR="00E06E86" w:rsidRDefault="00E06E86" w:rsidP="00B3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Как выявить заболевание?</w:t>
      </w:r>
    </w:p>
    <w:p w:rsidR="00E06E86" w:rsidRPr="00E25362" w:rsidRDefault="00E06E86" w:rsidP="00B3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Гепатит С можно выявить только с помощью ко</w:t>
      </w:r>
      <w:r w:rsidR="00E25362">
        <w:rPr>
          <w:rFonts w:ascii="Times New Roman CYR" w:hAnsi="Times New Roman CYR" w:cs="Times New Roman CYR"/>
          <w:color w:val="000000"/>
          <w:sz w:val="24"/>
          <w:szCs w:val="24"/>
        </w:rPr>
        <w:t>мплекса специальных исследований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1) анализы крови, которые указывают на инфицирование вирусом в настоящее время или на ранее перенесенный гепатит С; 2) анализы крови, которые отражают воспаление печени, а также функцию печени;</w:t>
      </w:r>
      <w:r w:rsidR="00E2536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3) исследования, которые помогают оценить размеры печени, состояние ее ткани и других органов брюшной полости (УЗИ и другие инструментальные исследования).</w:t>
      </w:r>
    </w:p>
    <w:p w:rsidR="00E06E86" w:rsidRDefault="00E06E86" w:rsidP="00B3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Что делать при подозрении на заражение вирусом гепатита С или выявлении антител к вирусу?</w:t>
      </w:r>
    </w:p>
    <w:p w:rsidR="00E06E86" w:rsidRDefault="00E06E86" w:rsidP="00B3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Если есть обоснованные подозрения на заражение вирусом гепатита С, а также, если в результате лабораторного исследования обнаружены антитела к вирусу гепатита С или РНК вируса гепатита С, необходимо сразу обратиться в медицинскую организацию. Врач примет решение о необходимости дальнейшего обследования и лечения.</w:t>
      </w:r>
    </w:p>
    <w:p w:rsidR="00E06E86" w:rsidRDefault="00E06E86" w:rsidP="00B3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Можно ли вылечить хронический гепатит С?</w:t>
      </w:r>
    </w:p>
    <w:p w:rsidR="00E06E86" w:rsidRDefault="00E06E86" w:rsidP="00B3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Гепатит С уже многие годы является излечимым заболеванием! Прием курса специальных противовирусных препаратов приводит к полному удалению (элиминации) вируса из организма человека и выздоровлению от гепатита С. Большинству пациентов в нестоящее время может быть назначен прием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таблетированных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препаратов в течение 2-3 месяцев. Но важно помнить, что лечение гепатита С имеет много особенностей, поэтому назначать препараты должен только врач. Человек, который вылечился от гепатита С, больше не может заразить других людей.</w:t>
      </w:r>
    </w:p>
    <w:p w:rsidR="006353E5" w:rsidRDefault="006353E5" w:rsidP="00B3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E86" w:rsidRPr="00E06E86" w:rsidRDefault="006353E5" w:rsidP="00B356FB">
      <w:pPr>
        <w:jc w:val="both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145415</wp:posOffset>
                </wp:positionV>
                <wp:extent cx="5661660" cy="38862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660" cy="388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53E5" w:rsidRPr="006353E5" w:rsidRDefault="006353E5" w:rsidP="006353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6353E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ГЕПАТИТ С: ПУТИ ЗАРАЖЕНИЯ И ЗАЩИТА</w:t>
                            </w:r>
                          </w:p>
                          <w:p w:rsidR="006353E5" w:rsidRDefault="00635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.6pt;margin-top:11.45pt;width:445.8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" fillcolor="#dbdbdb [1302]" stroked="f" strokeweight=".5pt">
                <v:textbox>
                  <w:txbxContent>
                    <w:p w:rsidR="006353E5" w:rsidRPr="006353E5" w:rsidRDefault="006353E5" w:rsidP="006353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6353E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ГЕПАТИТ С: ПУТИ ЗАРАЖЕНИЯ И ЗАЩИТА</w:t>
                      </w:r>
                    </w:p>
                    <w:p w:rsidR="006353E5" w:rsidRDefault="006353E5"/>
                  </w:txbxContent>
                </v:textbox>
              </v:shape>
            </w:pict>
          </mc:Fallback>
        </mc:AlternateContent>
      </w:r>
      <w:r w:rsidR="00E25362">
        <w:rPr>
          <w:noProof/>
          <w:lang w:eastAsia="ru-RU"/>
        </w:rPr>
        <w:drawing>
          <wp:inline distT="0" distB="0" distL="0" distR="0" wp14:anchorId="13919E5D" wp14:editId="1DFB62F7">
            <wp:extent cx="6645592" cy="4191000"/>
            <wp:effectExtent l="0" t="0" r="3175" b="0"/>
            <wp:docPr id="1" name="Рисунок 1" descr="https://st46.stpulscen.ru/images/product/274/963/344_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46.stpulscen.ru/images/product/274/963/344_big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03"/>
                    <a:stretch/>
                  </pic:blipFill>
                  <pic:spPr bwMode="auto">
                    <a:xfrm>
                      <a:off x="0" y="0"/>
                      <a:ext cx="6645910" cy="419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06E86" w:rsidRPr="00E06E86" w:rsidSect="00E06E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86"/>
    <w:rsid w:val="003310F1"/>
    <w:rsid w:val="006353E5"/>
    <w:rsid w:val="00B356FB"/>
    <w:rsid w:val="00C80988"/>
    <w:rsid w:val="00E06E86"/>
    <w:rsid w:val="00E25362"/>
    <w:rsid w:val="00E3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C0774-5701-4DF4-84BA-4449E6CC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В. Шипилова</dc:creator>
  <cp:keywords/>
  <dc:description/>
  <cp:lastModifiedBy>RePack by Diakov</cp:lastModifiedBy>
  <cp:revision>2</cp:revision>
  <dcterms:created xsi:type="dcterms:W3CDTF">2023-06-15T12:28:00Z</dcterms:created>
  <dcterms:modified xsi:type="dcterms:W3CDTF">2023-06-15T12:28:00Z</dcterms:modified>
</cp:coreProperties>
</file>